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C4" w:rsidRDefault="00C808A7" w:rsidP="00E262C4">
      <w:pPr>
        <w:pStyle w:val="Nzev"/>
        <w:ind w:firstLine="708"/>
      </w:pPr>
      <w:r>
        <w:t>Výpis č.12/2021</w:t>
      </w:r>
    </w:p>
    <w:p w:rsidR="00E262C4" w:rsidRDefault="00E262C4" w:rsidP="00E262C4">
      <w:pPr>
        <w:pStyle w:val="Nzev"/>
      </w:pPr>
      <w:r>
        <w:t xml:space="preserve">Usnesení z 12.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E262C4" w:rsidRPr="0079119B" w:rsidRDefault="00E262C4" w:rsidP="00E262C4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8.3.2021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48. u r č u j e:</w:t>
      </w: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49.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E262C4" w:rsidRDefault="00E262C4" w:rsidP="00E262C4">
      <w:pPr>
        <w:pStyle w:val="Bezmezer"/>
      </w:pPr>
      <w:r>
        <w:t>a)</w:t>
      </w:r>
      <w:r>
        <w:tab/>
        <w:t>kontrolu usnesení  ZO z </w:t>
      </w:r>
      <w:proofErr w:type="gramStart"/>
      <w:r>
        <w:t>11.zasedání</w:t>
      </w:r>
      <w:proofErr w:type="gramEnd"/>
      <w:r>
        <w:t xml:space="preserve"> ze dne 27.11.2020,</w:t>
      </w:r>
    </w:p>
    <w:p w:rsidR="00E262C4" w:rsidRDefault="00E262C4" w:rsidP="00E262C4">
      <w:pPr>
        <w:pStyle w:val="Bezmezer"/>
      </w:pPr>
      <w:r>
        <w:t>b)</w:t>
      </w:r>
      <w:r>
        <w:tab/>
        <w:t xml:space="preserve">rozpočtové opatření </w:t>
      </w:r>
      <w:proofErr w:type="gramStart"/>
      <w:r>
        <w:t>č.4 ze</w:t>
      </w:r>
      <w:proofErr w:type="gramEnd"/>
      <w:r>
        <w:t xml:space="preserve"> dne 7.12.2020.</w:t>
      </w:r>
    </w:p>
    <w:p w:rsidR="00E262C4" w:rsidRPr="001A0D9A" w:rsidRDefault="00E262C4" w:rsidP="00E262C4">
      <w:pPr>
        <w:pStyle w:val="Bezmezer"/>
        <w:ind w:left="705" w:hanging="705"/>
      </w:pPr>
      <w:r>
        <w:t xml:space="preserve"> </w:t>
      </w: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50. s c h v a l u j e: </w:t>
      </w:r>
    </w:p>
    <w:p w:rsidR="00E262C4" w:rsidRDefault="00E262C4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12. zasedání ZO</w:t>
      </w:r>
      <w:r w:rsidR="00330E0E">
        <w:rPr>
          <w:rFonts w:ascii="Calibri" w:hAnsi="Calibri"/>
          <w:b w:val="0"/>
          <w:bCs w:val="0"/>
          <w:sz w:val="24"/>
        </w:rPr>
        <w:t>,</w:t>
      </w:r>
    </w:p>
    <w:p w:rsidR="00330E0E" w:rsidRDefault="00330E0E" w:rsidP="00330E0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</w:r>
      <w:proofErr w:type="gramStart"/>
      <w:r>
        <w:rPr>
          <w:rFonts w:ascii="Calibri" w:hAnsi="Calibri"/>
          <w:b w:val="0"/>
          <w:bCs w:val="0"/>
          <w:sz w:val="24"/>
        </w:rPr>
        <w:t>rozpočet  obce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na rok 2021 a jeho využití,</w:t>
      </w:r>
    </w:p>
    <w:p w:rsidR="00330E0E" w:rsidRDefault="00330E0E" w:rsidP="00330E0E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Objem příjmů  - finanční částku     923 000Kč,</w:t>
      </w:r>
    </w:p>
    <w:p w:rsidR="00330E0E" w:rsidRDefault="00330E0E" w:rsidP="00330E0E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Objem výdajů – finanční částku  2 287 000Kč,</w:t>
      </w:r>
    </w:p>
    <w:p w:rsidR="00330E0E" w:rsidRDefault="00330E0E" w:rsidP="00330E0E">
      <w:pPr>
        <w:pStyle w:val="Nzev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Dofinancování – finanční částku 1 364 000Kč,</w:t>
      </w:r>
    </w:p>
    <w:p w:rsidR="00330E0E" w:rsidRDefault="00330E0E" w:rsidP="00330E0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>rozpočet schodkový, který je zabezpečený finančními prostředky minulých let,</w:t>
      </w:r>
    </w:p>
    <w:p w:rsidR="00330E0E" w:rsidRDefault="00330E0E" w:rsidP="00330E0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 xml:space="preserve">závazné ukazatele rozpočtu, </w:t>
      </w:r>
    </w:p>
    <w:p w:rsidR="00330E0E" w:rsidRDefault="00330E0E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e)</w:t>
      </w:r>
      <w:r>
        <w:rPr>
          <w:rFonts w:ascii="Calibri" w:hAnsi="Calibri"/>
          <w:b w:val="0"/>
          <w:bCs w:val="0"/>
          <w:sz w:val="24"/>
        </w:rPr>
        <w:tab/>
        <w:t>členy hodnotící komise,</w:t>
      </w:r>
    </w:p>
    <w:p w:rsidR="00330E0E" w:rsidRDefault="00330E0E" w:rsidP="00330E0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f)</w:t>
      </w:r>
      <w:r>
        <w:rPr>
          <w:rFonts w:ascii="Calibri" w:hAnsi="Calibri"/>
          <w:b w:val="0"/>
          <w:bCs w:val="0"/>
          <w:sz w:val="24"/>
        </w:rPr>
        <w:tab/>
        <w:t>předsedu hodnotící komise</w:t>
      </w:r>
    </w:p>
    <w:p w:rsidR="00330E0E" w:rsidRDefault="00330E0E" w:rsidP="00330E0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g)</w:t>
      </w:r>
      <w:r>
        <w:rPr>
          <w:rFonts w:ascii="Calibri" w:hAnsi="Calibri"/>
          <w:b w:val="0"/>
          <w:bCs w:val="0"/>
          <w:sz w:val="24"/>
        </w:rPr>
        <w:tab/>
        <w:t xml:space="preserve">Darovací smlouvu o poskytnutí finančního daru ve výši 500Kč uzavřenou mezi Obcí   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IČ 00636088 a ZO ČSCH Olšany, IČ 70893071,</w:t>
      </w:r>
    </w:p>
    <w:p w:rsidR="00330E0E" w:rsidRDefault="00330E0E" w:rsidP="00330E0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h)</w:t>
      </w:r>
      <w:r>
        <w:rPr>
          <w:rFonts w:ascii="Calibri" w:hAnsi="Calibri"/>
          <w:b w:val="0"/>
          <w:bCs w:val="0"/>
          <w:sz w:val="24"/>
        </w:rPr>
        <w:tab/>
        <w:t xml:space="preserve">Darovací smlouvu o poskytnutí finančního daru ve výši 500Kč uzavřenou mezi Obcí   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>,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IČ 00636088 a ZO ČSV Ruda n. Mo</w:t>
      </w:r>
      <w:r w:rsidR="00C808A7">
        <w:rPr>
          <w:rFonts w:ascii="Calibri" w:hAnsi="Calibri"/>
          <w:b w:val="0"/>
          <w:bCs w:val="0"/>
          <w:sz w:val="24"/>
        </w:rPr>
        <w:t>r.,</w:t>
      </w:r>
      <w:r>
        <w:rPr>
          <w:rFonts w:ascii="Calibri" w:hAnsi="Calibri"/>
          <w:b w:val="0"/>
          <w:bCs w:val="0"/>
          <w:sz w:val="24"/>
        </w:rPr>
        <w:t>IČ</w:t>
      </w:r>
      <w:r w:rsidR="00C808A7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63696932</w:t>
      </w:r>
    </w:p>
    <w:p w:rsidR="00C808A7" w:rsidRDefault="00C808A7" w:rsidP="00330E0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330E0E" w:rsidRDefault="00330E0E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51. p o v ě ř u j e:</w:t>
      </w:r>
    </w:p>
    <w:p w:rsidR="00330E0E" w:rsidRDefault="00330E0E" w:rsidP="00330E0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  <w:t>paní Janků k rozpisu rozpočtu na rok 2021 dle rozpočtové skladby</w:t>
      </w:r>
    </w:p>
    <w:p w:rsidR="00330E0E" w:rsidRDefault="00330E0E" w:rsidP="00330E0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</w:t>
      </w:r>
      <w:r>
        <w:rPr>
          <w:rFonts w:ascii="Calibri" w:hAnsi="Calibri"/>
          <w:b w:val="0"/>
          <w:bCs w:val="0"/>
          <w:sz w:val="24"/>
        </w:rPr>
        <w:tab/>
        <w:t xml:space="preserve">starostu obce pana Jana Kubíčka k uzavření a podpisu Darovací </w:t>
      </w:r>
      <w:proofErr w:type="gramStart"/>
      <w:r>
        <w:rPr>
          <w:rFonts w:ascii="Calibri" w:hAnsi="Calibri"/>
          <w:b w:val="0"/>
          <w:bCs w:val="0"/>
          <w:sz w:val="24"/>
        </w:rPr>
        <w:t>smlouvy o  poskytnutí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finančního daru ve výši 500Kč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 IČ 00636088 a ZO ČSCH Olšany, IČ 70893071</w:t>
      </w:r>
    </w:p>
    <w:p w:rsidR="00330E0E" w:rsidRDefault="00330E0E" w:rsidP="00330E0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starostu obce pana Jana Kubíčka k uzavření a podpisu Darovací smlouvy o poskytnutí finančního daru ve výši 500Kč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IČ 00636088 a ZO ČSV Ruda n. Moravou, IČ 63696932</w:t>
      </w:r>
    </w:p>
    <w:p w:rsidR="00330E0E" w:rsidRDefault="00330E0E" w:rsidP="00E262C4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E262C4" w:rsidRDefault="00E262C4" w:rsidP="00E262C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E262C4" w:rsidRDefault="00E262C4" w:rsidP="00E262C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E262C4" w:rsidRDefault="00E262C4" w:rsidP="00E262C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>František Kubíček</w:t>
      </w:r>
    </w:p>
    <w:p w:rsidR="00E262C4" w:rsidRDefault="00E262C4" w:rsidP="00E262C4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Monika Růžičková</w:t>
      </w:r>
    </w:p>
    <w:p w:rsidR="00E262C4" w:rsidRDefault="00E262C4" w:rsidP="00E262C4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                 </w:t>
      </w:r>
    </w:p>
    <w:p w:rsidR="000267D5" w:rsidRDefault="00E262C4" w:rsidP="00C808A7">
      <w:pPr>
        <w:tabs>
          <w:tab w:val="left" w:pos="5115"/>
        </w:tabs>
      </w:pPr>
      <w:r>
        <w:rPr>
          <w:rFonts w:asciiTheme="minorHAnsi" w:hAnsiTheme="minorHAnsi"/>
        </w:rPr>
        <w:t>Vyhotoveno dne: 8.3.2021</w:t>
      </w:r>
    </w:p>
    <w:sectPr w:rsidR="000267D5" w:rsidSect="003B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26E"/>
    <w:multiLevelType w:val="hybridMultilevel"/>
    <w:tmpl w:val="89D64D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2C4"/>
    <w:rsid w:val="000267D5"/>
    <w:rsid w:val="000E45BC"/>
    <w:rsid w:val="00330E0E"/>
    <w:rsid w:val="007B2D1E"/>
    <w:rsid w:val="00A86E45"/>
    <w:rsid w:val="00BF6740"/>
    <w:rsid w:val="00C808A7"/>
    <w:rsid w:val="00E2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2C4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62C4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E262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E262C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2021-05-31T17:48:00Z</cp:lastPrinted>
  <dcterms:created xsi:type="dcterms:W3CDTF">2021-04-19T18:34:00Z</dcterms:created>
  <dcterms:modified xsi:type="dcterms:W3CDTF">2021-05-31T17:48:00Z</dcterms:modified>
</cp:coreProperties>
</file>